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2B" w:rsidRDefault="00313D2B" w:rsidP="00313D2B">
      <w:pPr>
        <w:pStyle w:val="1"/>
      </w:pPr>
      <w:r>
        <w:t>(7440-32-6)钛粉的理化及危险特性表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3976"/>
        <w:gridCol w:w="2540"/>
        <w:gridCol w:w="2170"/>
      </w:tblGrid>
      <w:tr w:rsidR="00313D2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中文名：钛粉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titanium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Ti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分子量： 47.90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UN编号：1352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危险类别：第4.1类；易燃固体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41504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CAS号：7440-32-6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包装标志：易燃固体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外观与性状：深灰色或黑色发亮的无定形粉末，或硬的钢色立方结晶。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 ：不溶于水，溶于氢氟酸、硝酸、浓硫酸。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熔点（℃）：1720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沸点（℃）：3530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相对密度（水＝1）：4.5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相对密度（空气＝1）：无资料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313D2B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闪点（℃）：无意义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爆炸下限：  40mg/m3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爆炸上限（%）：无资料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引燃温度（℃）：460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最小点火能（mJ）：10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燃烧分解产物：氧化钛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避免接触的条件：在空气中可氧化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禁忌物：氧、卤素、铝、强酸、 强氧化剂、二氧化碳。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特性：金属钛粉尘具有爆炸性。遇热、明火或发生化学反应会燃烧爆炸。其粉体化学活性很高，在空气中能自燃。金属钛不仅能在空气中燃烧，也能在二氧化碳或氮气中燃烧。高温时易与卤素、氧、硫、氮化合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灭火方法：灭火剂：干粉、干砂。严禁用水、泡沫、二氧化碳扑救。高热或剧烈燃烧时，用水扑救可能会引起爆炸。 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LD50： </w:t>
            </w:r>
          </w:p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LD50：</w:t>
            </w:r>
          </w:p>
        </w:tc>
      </w:tr>
      <w:tr w:rsidR="00313D2B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侵入途经：吸入、食入。</w:t>
            </w:r>
          </w:p>
        </w:tc>
      </w:tr>
      <w:tr w:rsidR="00313D2B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吸入后对上呼吸道有刺激性，引起咳嗽、胸部紧束感或疼痛。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皮肤接触：脱去污染的衣着，用肥皂水和清水彻底冲洗皮肤。  ※眼睛接触：提起眼睑，用流动清水或生理盐水冲冼，就医。  ※吸入：迅速脱离现场至空气新鲜处，保持呼吸道通畅。如呼吸困难给输氧。如呼吸停止，立即进行人工呼吸。就医。  ※食入：饮足量温水，催吐。就医。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 ※呼吸系统防护：可能接触其粉尘时，必须佩戴自吸过滤式防尘口罩。   ※眼睛防护：戴安全防护眼镜。   ※身体防护：穿透气型防毒服。   ※手防护：戴防毒物渗透手套。    ※其他：工作现场禁止吸烟、进食和饮水。工作毕，淋浴更衣。注意个人清洁卫生。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吸过滤式防尘口罩，穿消防防护服。不要直接接触泄漏物。小量泄漏：避免扬尘，用洁净的铲子收集于干燥、洁净、有盖的容器中。转移至安全场所。大量泄漏：用塑料布、帆布覆盖，减少飞散。使用无火花的工具收集回收或运至废物处理场所处置。注意个人清洁卫生。</w:t>
            </w:r>
          </w:p>
        </w:tc>
      </w:tr>
      <w:tr w:rsidR="00313D2B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313D2B" w:rsidRDefault="00313D2B" w:rsidP="0090435F">
            <w:pPr>
              <w:spacing w:line="31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2B" w:rsidRDefault="00313D2B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为安全起见，在储存和运输时常以不少于25％的水润湿、钝化。于阴凉、储存于阴凉、通风仓间内。远离火种、热源。保持容器密封。在氩气中操作处置。应与氧化剂、酸类分开存放。应经常检查润湿剂干燥情况，必要时增加润湿剂。搬运时要轻装轻卸，防止包装及容器破坏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2B"/>
    <w:rsid w:val="00313D2B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02778-FCD9-4C6E-93AB-A808C515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13D2B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13D2B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Company>zyhq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